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附件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</w:t>
      </w:r>
      <w:r>
        <w:rPr>
          <w:rFonts w:eastAsia="仿宋_GB2312"/>
          <w:kern w:val="0"/>
          <w:sz w:val="32"/>
          <w:szCs w:val="32"/>
        </w:rPr>
        <w:t>：</w:t>
      </w:r>
    </w:p>
    <w:tbl>
      <w:tblPr>
        <w:tblStyle w:val="3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341"/>
        <w:gridCol w:w="1170"/>
        <w:gridCol w:w="1136"/>
        <w:gridCol w:w="2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小标宋_GBK"/>
                <w:kern w:val="0"/>
                <w:sz w:val="44"/>
                <w:szCs w:val="44"/>
              </w:rPr>
            </w:pPr>
            <w:r>
              <w:rPr>
                <w:rFonts w:eastAsia="方正小标宋_GBK"/>
                <w:kern w:val="0"/>
                <w:sz w:val="44"/>
                <w:szCs w:val="44"/>
              </w:rPr>
              <w:t>广州市天河区</w:t>
            </w:r>
            <w:r>
              <w:rPr>
                <w:rFonts w:hint="eastAsia" w:eastAsia="方正小标宋_GBK"/>
                <w:kern w:val="0"/>
                <w:sz w:val="44"/>
                <w:szCs w:val="44"/>
                <w:lang w:eastAsia="zh-CN"/>
              </w:rPr>
              <w:t>贸促会</w:t>
            </w:r>
            <w:r>
              <w:rPr>
                <w:rFonts w:eastAsia="方正小标宋_GBK"/>
                <w:kern w:val="0"/>
                <w:sz w:val="44"/>
                <w:szCs w:val="44"/>
              </w:rPr>
              <w:t>2018年</w:t>
            </w:r>
          </w:p>
          <w:p>
            <w:pPr>
              <w:widowControl/>
              <w:spacing w:line="0" w:lineRule="atLeast"/>
              <w:jc w:val="center"/>
              <w:rPr>
                <w:rFonts w:eastAsia="方正小标宋_GBK"/>
                <w:kern w:val="0"/>
                <w:sz w:val="44"/>
                <w:szCs w:val="44"/>
              </w:rPr>
            </w:pPr>
            <w:r>
              <w:rPr>
                <w:rFonts w:eastAsia="方正小标宋_GBK"/>
                <w:kern w:val="0"/>
                <w:sz w:val="44"/>
                <w:szCs w:val="44"/>
              </w:rPr>
              <w:t>公开招聘合同制编外人员资格审查资料目录</w:t>
            </w:r>
          </w:p>
          <w:p>
            <w:pPr>
              <w:widowControl/>
              <w:spacing w:line="240" w:lineRule="atLeast"/>
              <w:jc w:val="center"/>
              <w:rPr>
                <w:rFonts w:eastAsia="方正小标宋_GBK"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考生姓名：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报考岗位：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bookmarkStart w:id="0" w:name="_GoBack"/>
            <w:bookmarkEnd w:id="0"/>
            <w:r>
              <w:rPr>
                <w:b/>
                <w:bCs/>
                <w:kern w:val="0"/>
                <w:sz w:val="22"/>
              </w:rPr>
              <w:t>材料名称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原件</w:t>
            </w: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复印件</w:t>
            </w:r>
          </w:p>
        </w:tc>
        <w:tc>
          <w:tcPr>
            <w:tcW w:w="2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准考证</w:t>
            </w:r>
          </w:p>
        </w:tc>
        <w:tc>
          <w:tcPr>
            <w:tcW w:w="1170" w:type="dxa"/>
            <w:tcBorders>
              <w:lef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第二代居民身份证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双面复印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须有首页及本人页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计划生育证明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近三月内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</w:t>
            </w: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如无法提供证明，可先提交办理鉴定发票及受理单，并签订协议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272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事业单位、国有企业正式员工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港澳学习、国外留学归来人员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（以上材料均须提供原件和复印件,此表由考生自行打印并提供，资格审查时按顺序排列。）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 本人承诺以上提供的材料属实，如有虚假，一经发现即取消应聘资格。</w:t>
            </w:r>
          </w:p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</w:p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考生姓名：                               审核人：</w:t>
            </w:r>
          </w:p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                                                </w:t>
            </w:r>
            <w:r>
              <w:rPr>
                <w:rFonts w:hint="eastAsia"/>
                <w:b/>
                <w:bCs/>
                <w:kern w:val="0"/>
                <w:sz w:val="22"/>
              </w:rPr>
              <w:t>201</w:t>
            </w:r>
            <w:r>
              <w:rPr>
                <w:b/>
                <w:bCs/>
                <w:kern w:val="0"/>
                <w:sz w:val="22"/>
              </w:rPr>
              <w:t xml:space="preserve">8年    月     日                                                  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D2FCF"/>
    <w:rsid w:val="0A185E1C"/>
    <w:rsid w:val="608D2F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中国国际贸易促进委员会广州市天河区委员会（中国国际商会广州天河区商会）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2018-07-09T07:00:00Z</dcterms:created>
  <dc:creator>Administrator</dc:creator>
  <cp:lastModifiedBy>Administrator</cp:lastModifiedBy>
  <dcterms:modified xsi:type="dcterms:W3CDTF">2018-07-30T07:55:55Z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