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磐安县行政事业单位公开招用编外人员计划表</w:t>
      </w:r>
    </w:p>
    <w:tbl>
      <w:tblPr>
        <w:tblStyle w:val="4"/>
        <w:tblpPr w:leftFromText="180" w:rightFromText="180" w:vertAnchor="text" w:horzAnchor="margin" w:tblpXSpec="center" w:tblpY="446"/>
        <w:tblOverlap w:val="never"/>
        <w:tblW w:w="13842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4"/>
        <w:gridCol w:w="900"/>
        <w:gridCol w:w="540"/>
        <w:gridCol w:w="1080"/>
        <w:gridCol w:w="900"/>
        <w:gridCol w:w="900"/>
        <w:gridCol w:w="1802"/>
        <w:gridCol w:w="1080"/>
        <w:gridCol w:w="1799"/>
        <w:gridCol w:w="1005"/>
        <w:gridCol w:w="2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招聘单位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招聘职位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招聘人数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学历要求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年龄要求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性别要求</w:t>
            </w: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专业要求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户籍要求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薪酬待遇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咨询电话</w:t>
            </w:r>
          </w:p>
        </w:tc>
        <w:tc>
          <w:tcPr>
            <w:tcW w:w="2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4" w:hRule="atLeast"/>
        </w:trPr>
        <w:tc>
          <w:tcPr>
            <w:tcW w:w="9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统计局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乡镇统计专员1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大专及以上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40周岁及以下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18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经济类、财金类、计算机类专业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磐安籍</w:t>
            </w:r>
          </w:p>
        </w:tc>
        <w:tc>
          <w:tcPr>
            <w:tcW w:w="17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工资待遇参照原政府购岗人员标准确定，并按有关规定缴纳社会保险和住房公积金。</w:t>
            </w:r>
          </w:p>
        </w:tc>
        <w:tc>
          <w:tcPr>
            <w:tcW w:w="10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84662209</w:t>
            </w:r>
          </w:p>
        </w:tc>
        <w:tc>
          <w:tcPr>
            <w:tcW w:w="29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1.取得大专及以上毕业证书后具有</w:t>
            </w:r>
            <w:r>
              <w:rPr>
                <w:rFonts w:ascii="宋体" w:hAnsi="宋体"/>
                <w:kern w:val="0"/>
                <w:sz w:val="21"/>
                <w:szCs w:val="21"/>
              </w:rPr>
              <w:t>5</w:t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t>年以上社会工作经历。</w:t>
            </w:r>
          </w:p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2.具有会计师、统计师、经济师助理职称的，总成绩加</w:t>
            </w:r>
            <w:r>
              <w:rPr>
                <w:rFonts w:ascii="宋体" w:hAnsi="宋体"/>
                <w:kern w:val="0"/>
                <w:sz w:val="21"/>
                <w:szCs w:val="21"/>
              </w:rPr>
              <w:t>2</w:t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t>分；具有会计师、统计师、经济师中级及以上职称的，总成绩加</w:t>
            </w:r>
            <w:r>
              <w:rPr>
                <w:rFonts w:ascii="宋体" w:hAnsi="宋体"/>
                <w:kern w:val="0"/>
                <w:sz w:val="21"/>
                <w:szCs w:val="21"/>
              </w:rPr>
              <w:t>5</w:t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8" w:hRule="atLeast"/>
        </w:trPr>
        <w:tc>
          <w:tcPr>
            <w:tcW w:w="904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乡镇统计专员2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全日制大专及以上</w:t>
            </w:r>
          </w:p>
        </w:tc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8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1799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0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2932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6" w:hRule="atLeast"/>
        </w:trPr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365中心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工作人员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全日制大专及以上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35周岁及以下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计算机类专业</w:t>
            </w: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7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00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84660005</w:t>
            </w:r>
          </w:p>
        </w:tc>
        <w:tc>
          <w:tcPr>
            <w:tcW w:w="2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试用期2个月，经考核合格后与单位签订聘用合同。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1" w:hRule="atLeast"/>
        </w:trPr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林业局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工作人员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35周岁及以下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10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7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00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84662780</w:t>
            </w:r>
          </w:p>
        </w:tc>
        <w:tc>
          <w:tcPr>
            <w:tcW w:w="2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cs="宋体"/>
                <w:kern w:val="0"/>
                <w:sz w:val="21"/>
                <w:szCs w:val="21"/>
              </w:rPr>
              <w:t>1.要求能熟练使用办公软件、制作美篇。</w:t>
            </w:r>
          </w:p>
          <w:p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2.试用期2个月，经考核合格后与单位签订聘用合同。</w:t>
            </w:r>
          </w:p>
        </w:tc>
      </w:tr>
    </w:tbl>
    <w:p>
      <w:pPr>
        <w:spacing w:line="480" w:lineRule="exact"/>
        <w:ind w:right="800" w:firstLine="640" w:firstLineChars="200"/>
        <w:jc w:val="right"/>
        <w:rPr>
          <w:rFonts w:ascii="仿宋_GB2312" w:hAnsi="华文楷体" w:eastAsia="仿宋_GB2312"/>
          <w:kern w:val="0"/>
          <w:sz w:val="32"/>
          <w:szCs w:val="32"/>
        </w:rPr>
      </w:pPr>
    </w:p>
    <w:p>
      <w:pPr>
        <w:jc w:val="right"/>
        <w:sectPr>
          <w:footerReference r:id="rId3" w:type="default"/>
          <w:pgSz w:w="16838" w:h="11906" w:orient="landscape"/>
          <w:pgMar w:top="1588" w:right="1588" w:bottom="1588" w:left="1418" w:header="720" w:footer="720" w:gutter="0"/>
          <w:cols w:space="720" w:num="1"/>
          <w:docGrid w:type="linesAndChar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o:preferrelative="t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i&#10;B7s4twEAAFQDAAAOAAAAAAAAAAEAIAAAAB4BAABkcnMvZTJvRG9jLnhtbFBLBQYAAAAABgAGAFkB&#10;AABHBQAAAAA=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18128E"/>
    <w:rsid w:val="3E18128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8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2018-08-10T03:32:00Z</dcterms:created>
  <dc:creator>武大娟</dc:creator>
  <cp:lastModifiedBy>武大娟</cp:lastModifiedBy>
  <dcterms:modified xsi:type="dcterms:W3CDTF">2018-08-10T03:32:23Z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