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D0" w:rsidRPr="00C4319C" w:rsidRDefault="00A05DD0" w:rsidP="00C4319C">
      <w:pPr>
        <w:pStyle w:val="NormalWeb"/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 w:rsidRPr="00C4319C">
        <w:rPr>
          <w:rFonts w:hint="eastAsia"/>
          <w:color w:val="000000"/>
          <w:sz w:val="36"/>
          <w:szCs w:val="36"/>
        </w:rPr>
        <w:t xml:space="preserve">　</w:t>
      </w:r>
      <w:hyperlink r:id="rId6" w:tgtFrame="_blank" w:history="1">
        <w:r w:rsidRPr="00C4319C">
          <w:rPr>
            <w:rStyle w:val="Strong"/>
            <w:rFonts w:cs="宋体" w:hint="eastAsia"/>
            <w:color w:val="0000FF"/>
            <w:sz w:val="36"/>
            <w:szCs w:val="36"/>
          </w:rPr>
          <w:t>公务员录用体检通用标准（试行）</w:t>
        </w:r>
      </w:hyperlink>
    </w:p>
    <w:p w:rsidR="00A05DD0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　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第一条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遇有下列情况之一的，排除病理性改变，合格：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（一）心脏听诊有杂音；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（二）频发期前收缩；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（三）心率每分钟小于</w:t>
      </w:r>
      <w:r w:rsidRPr="00C4319C">
        <w:rPr>
          <w:rFonts w:ascii="仿宋_GB2312" w:eastAsia="仿宋_GB2312"/>
          <w:color w:val="000000"/>
          <w:sz w:val="32"/>
          <w:szCs w:val="32"/>
        </w:rPr>
        <w:t>50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次或大于</w:t>
      </w:r>
      <w:r w:rsidRPr="00C4319C">
        <w:rPr>
          <w:rFonts w:ascii="仿宋_GB2312" w:eastAsia="仿宋_GB2312"/>
          <w:color w:val="000000"/>
          <w:sz w:val="32"/>
          <w:szCs w:val="32"/>
        </w:rPr>
        <w:t>110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次；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（四）心电图有异常的其他情况。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第二条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血压在下列范围内，合格：收缩压小于</w:t>
      </w:r>
      <w:r w:rsidRPr="00C4319C">
        <w:rPr>
          <w:rFonts w:ascii="仿宋_GB2312" w:eastAsia="仿宋_GB2312"/>
          <w:color w:val="000000"/>
          <w:sz w:val="32"/>
          <w:szCs w:val="32"/>
        </w:rPr>
        <w:t>140mmHg;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舒张压小于</w:t>
      </w:r>
      <w:r w:rsidRPr="00C4319C">
        <w:rPr>
          <w:rFonts w:ascii="仿宋_GB2312" w:eastAsia="仿宋_GB2312"/>
          <w:color w:val="000000"/>
          <w:sz w:val="32"/>
          <w:szCs w:val="32"/>
        </w:rPr>
        <w:t>90mmHg.</w:t>
      </w:r>
    </w:p>
    <w:p w:rsidR="00A05DD0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第三条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血液系统疾病，不合格。单纯性缺铁性贫血，血红蛋白男性高于</w:t>
      </w:r>
      <w:r w:rsidRPr="00C4319C">
        <w:rPr>
          <w:rFonts w:ascii="仿宋_GB2312" w:eastAsia="仿宋_GB2312"/>
          <w:color w:val="000000"/>
          <w:sz w:val="32"/>
          <w:szCs w:val="32"/>
        </w:rPr>
        <w:t>90g/L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、女性高于</w:t>
      </w:r>
      <w:r w:rsidRPr="00C4319C">
        <w:rPr>
          <w:rFonts w:ascii="仿宋_GB2312" w:eastAsia="仿宋_GB2312"/>
          <w:color w:val="000000"/>
          <w:sz w:val="32"/>
          <w:szCs w:val="32"/>
        </w:rPr>
        <w:t>80g/L,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第四条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结核病不合格。但下列情况合格：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（一）原发性肺结核、继发性肺结核、结核性胸膜炎，临床治愈后稳定</w:t>
      </w:r>
      <w:r w:rsidRPr="00C4319C">
        <w:rPr>
          <w:rFonts w:ascii="仿宋_GB2312" w:eastAsia="仿宋_GB2312"/>
          <w:color w:val="000000"/>
          <w:sz w:val="32"/>
          <w:szCs w:val="32"/>
        </w:rPr>
        <w:t>1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年无变化者；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/>
          <w:color w:val="000000"/>
          <w:sz w:val="32"/>
          <w:szCs w:val="32"/>
        </w:rPr>
        <w:br/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　（二）肺外结核病：肾结核、骨结核、腹膜结核、淋巴结核等，临床治愈后</w:t>
      </w:r>
      <w:r w:rsidRPr="00C4319C">
        <w:rPr>
          <w:rFonts w:ascii="仿宋_GB2312" w:eastAsia="仿宋_GB2312"/>
          <w:color w:val="000000"/>
          <w:sz w:val="32"/>
          <w:szCs w:val="32"/>
        </w:rPr>
        <w:t>2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年无复发，经专科医院检查无变化者。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第五条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慢性支气管炎伴阻塞性肺气肿、支气管扩张、支气管哮喘，不合格。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第六条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第七条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各种急慢性肝炎及肝硬化，不合格。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第八条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恶性肿瘤，不合格。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第九条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肾炎、慢性肾盂肾炎、多囊肾、肾功能不全，不合格。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糖尿病、尿崩症、肢端肥大症等内分泌系统疾病，不合格。甲状腺功能亢进治愈后</w:t>
      </w:r>
      <w:r w:rsidRPr="00C4319C">
        <w:rPr>
          <w:rFonts w:ascii="仿宋_GB2312" w:eastAsia="仿宋_GB2312"/>
          <w:color w:val="000000"/>
          <w:sz w:val="32"/>
          <w:szCs w:val="32"/>
        </w:rPr>
        <w:t>1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年无症状和体征者，合格。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第十一条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/>
          <w:color w:val="000000"/>
          <w:sz w:val="32"/>
          <w:szCs w:val="32"/>
        </w:rPr>
        <w:br/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　第十二条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红斑狼疮、皮肌炎和</w:t>
      </w:r>
      <w:r w:rsidRPr="00C4319C">
        <w:rPr>
          <w:rFonts w:ascii="仿宋_GB2312" w:eastAsia="仿宋_GB2312"/>
          <w:color w:val="000000"/>
          <w:sz w:val="32"/>
          <w:szCs w:val="32"/>
        </w:rPr>
        <w:t>/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第十三条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晚期血吸虫病，晚期血丝虫病兼有橡皮肿或有乳糜尿，不合格。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第十四条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颅骨缺损、颅内异物存留、颅脑畸形、脑外伤后综合征，不合格。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第十五条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严重的慢性骨髓炎，不合格。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第十六条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三度单纯性甲状腺肿，不合格。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第十七条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有梗阻的胆结石或泌尿系结石，不合格。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第十八条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第十九条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双眼矫正视力均低于</w:t>
      </w:r>
      <w:r w:rsidRPr="00C4319C">
        <w:rPr>
          <w:rFonts w:ascii="仿宋_GB2312" w:eastAsia="仿宋_GB2312"/>
          <w:color w:val="000000"/>
          <w:sz w:val="32"/>
          <w:szCs w:val="32"/>
        </w:rPr>
        <w:t>4.8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（小数视力</w:t>
      </w:r>
      <w:r w:rsidRPr="00C4319C">
        <w:rPr>
          <w:rFonts w:ascii="仿宋_GB2312" w:eastAsia="仿宋_GB2312"/>
          <w:color w:val="000000"/>
          <w:sz w:val="32"/>
          <w:szCs w:val="32"/>
        </w:rPr>
        <w:t>0.6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），一眼失明另一眼矫正视力低于</w:t>
      </w:r>
      <w:r w:rsidRPr="00C4319C">
        <w:rPr>
          <w:rFonts w:ascii="仿宋_GB2312" w:eastAsia="仿宋_GB2312"/>
          <w:color w:val="000000"/>
          <w:sz w:val="32"/>
          <w:szCs w:val="32"/>
        </w:rPr>
        <w:t>4.9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（小数视力</w:t>
      </w:r>
      <w:r w:rsidRPr="00C4319C">
        <w:rPr>
          <w:rFonts w:ascii="仿宋_GB2312" w:eastAsia="仿宋_GB2312"/>
          <w:color w:val="000000"/>
          <w:sz w:val="32"/>
          <w:szCs w:val="32"/>
        </w:rPr>
        <w:t>0.8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），有明显视功能损害眼病者，不合格。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第二十条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双耳均有听力障碍，在使用人工听觉装置情况下，双耳在</w:t>
      </w:r>
      <w:r w:rsidRPr="00C4319C">
        <w:rPr>
          <w:rFonts w:ascii="仿宋_GB2312" w:eastAsia="仿宋_GB2312"/>
          <w:color w:val="000000"/>
          <w:sz w:val="32"/>
          <w:szCs w:val="32"/>
        </w:rPr>
        <w:t>3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米以内耳语仍听不见者，不合格。</w:t>
      </w:r>
    </w:p>
    <w:p w:rsidR="00A05DD0" w:rsidRPr="00C4319C" w:rsidRDefault="00A05DD0" w:rsidP="00C431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第二十一条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未纳入体检标准，影响正常履行职责的其他严重疾病，不合格。</w:t>
      </w:r>
    </w:p>
    <w:p w:rsidR="00A05DD0" w:rsidRPr="00C4319C" w:rsidRDefault="00A05DD0" w:rsidP="00C4319C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A05DD0" w:rsidRPr="00C4319C" w:rsidSect="006A5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D0" w:rsidRDefault="00A05DD0" w:rsidP="004C0505">
      <w:r>
        <w:separator/>
      </w:r>
    </w:p>
  </w:endnote>
  <w:endnote w:type="continuationSeparator" w:id="0">
    <w:p w:rsidR="00A05DD0" w:rsidRDefault="00A05DD0" w:rsidP="004C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0" w:rsidRDefault="00A05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0" w:rsidRDefault="00A05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0" w:rsidRDefault="00A05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D0" w:rsidRDefault="00A05DD0" w:rsidP="004C0505">
      <w:r>
        <w:separator/>
      </w:r>
    </w:p>
  </w:footnote>
  <w:footnote w:type="continuationSeparator" w:id="0">
    <w:p w:rsidR="00A05DD0" w:rsidRDefault="00A05DD0" w:rsidP="004C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0" w:rsidRDefault="00A05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0" w:rsidRDefault="00A05DD0" w:rsidP="00C4319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0" w:rsidRDefault="00A05D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73"/>
    <w:rsid w:val="000442D1"/>
    <w:rsid w:val="00046A37"/>
    <w:rsid w:val="00265AA1"/>
    <w:rsid w:val="004C0505"/>
    <w:rsid w:val="006A5EA6"/>
    <w:rsid w:val="00A05DD0"/>
    <w:rsid w:val="00B26973"/>
    <w:rsid w:val="00C4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6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2697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C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50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50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431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3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gwy.org/html/kszc/gj/201703/42_189030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179</Words>
  <Characters>1025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cp:lastPrinted>2018-01-12T02:32:00Z</cp:lastPrinted>
  <dcterms:created xsi:type="dcterms:W3CDTF">2018-01-12T02:06:00Z</dcterms:created>
  <dcterms:modified xsi:type="dcterms:W3CDTF">2018-01-12T02:33:00Z</dcterms:modified>
</cp:coreProperties>
</file>