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  <w:lang w:eastAsia="zh-CN"/>
        </w:rPr>
        <w:t>中南</w:t>
      </w:r>
      <w:r>
        <w:rPr>
          <w:rFonts w:hint="eastAsia" w:ascii="宋体" w:hAnsi="宋体"/>
          <w:color w:val="000000"/>
          <w:sz w:val="44"/>
          <w:szCs w:val="44"/>
        </w:rPr>
        <w:t>街公开招聘专职农产品质量安全员报名表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sz w:val="36"/>
          <w:szCs w:val="36"/>
        </w:rPr>
      </w:pPr>
    </w:p>
    <w:tbl>
      <w:tblPr>
        <w:tblStyle w:val="3"/>
        <w:tblW w:w="9617" w:type="dxa"/>
        <w:jc w:val="center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416A9"/>
    <w:rsid w:val="031416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zhaosh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2018-07-13T03:16:00Z</dcterms:created>
  <dc:creator>wuzhaoshen</dc:creator>
  <cp:lastModifiedBy>wuzhaoshen</cp:lastModifiedBy>
  <dcterms:modified xsi:type="dcterms:W3CDTF">2018-07-13T03:17:18Z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