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36" w:lineRule="atLeast"/>
        <w:ind w:left="0" w:firstLine="0"/>
        <w:jc w:val="center"/>
        <w:rPr>
          <w:rFonts w:ascii="宋体" w:hAnsi="宋体" w:eastAsia="宋体" w:cs="宋体"/>
          <w:b/>
          <w:i w:val="0"/>
          <w:caps w:val="0"/>
          <w:color w:val="FF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金花街2018年公开招聘党建指导员成绩公示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14"/>
          <w:szCs w:val="14"/>
          <w:lang w:val="en-US" w:eastAsia="zh-CN" w:bidi="ar"/>
        </w:rPr>
        <w:t>发布时间：  2018-07-19 来源：</w:t>
      </w:r>
    </w:p>
    <w:tbl>
      <w:tblPr>
        <w:tblW w:w="8304" w:type="dxa"/>
        <w:tblCellSpacing w:w="0" w:type="dxa"/>
        <w:tblInd w:w="18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0"/>
        <w:gridCol w:w="2740"/>
        <w:gridCol w:w="28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14"/>
                <w:szCs w:val="14"/>
                <w:lang w:val="en-US" w:eastAsia="zh-CN" w:bidi="ar"/>
              </w:rPr>
              <w:t>字体大小：</w:t>
            </w: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instrText xml:space="preserve"> HYPERLINK "http://www.lw.gov.cn/lwq/tzgg/201807/8d37e695591d4748bbb99bdbb99798f1.shtml"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color w:val="333333"/>
                <w:sz w:val="14"/>
                <w:szCs w:val="14"/>
                <w:u w:val="none"/>
              </w:rPr>
              <w:t>大</w:t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instrText xml:space="preserve"> HYPERLINK "http://www.lw.gov.cn/lwq/tzgg/201807/8d37e695591d4748bbb99bdbb99798f1.shtml"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color w:val="333333"/>
                <w:sz w:val="14"/>
                <w:szCs w:val="14"/>
                <w:u w:val="none"/>
              </w:rPr>
              <w:t>中</w:t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instrText xml:space="preserve"> HYPERLINK "http://www.lw.gov.cn/lwq/tzgg/201807/8d37e695591d4748bbb99bdbb99798f1.shtml"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color w:val="333333"/>
                <w:sz w:val="14"/>
                <w:szCs w:val="14"/>
                <w:u w:val="none"/>
              </w:rPr>
              <w:t>小</w:t>
            </w: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40" w:type="dxa"/>
            <w:shd w:val="clear"/>
            <w:vAlign w:val="center"/>
          </w:tcPr>
          <w:tbl>
            <w:tblPr>
              <w:tblW w:w="274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4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74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center"/>
            </w:pPr>
          </w:p>
        </w:tc>
        <w:tc>
          <w:tcPr>
            <w:tcW w:w="2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保护视力色：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22" w:lineRule="atLeast"/>
        <w:ind w:left="0" w:right="0"/>
        <w:rPr>
          <w:color w:val="33333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金花街2018年公开招聘工作人员已完成，按照成绩从高到低按招聘数量录用，如因考生体检、自愿放弃等情况而导致拟聘岗位出现空缺的，将按成绩排序依次递补人选，现将成绩公布如下（排序按分数高低排序）：</w:t>
      </w:r>
    </w:p>
    <w:tbl>
      <w:tblPr>
        <w:tblW w:w="7604" w:type="dxa"/>
        <w:tblInd w:w="-5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106"/>
        <w:gridCol w:w="1056"/>
        <w:gridCol w:w="1420"/>
        <w:gridCol w:w="1276"/>
        <w:gridCol w:w="16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李敏怡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85.08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何嘉欣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刘时忠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谈锦成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74.08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027CF"/>
    <w:rsid w:val="04C027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2018-07-20T02:18:00Z</dcterms:created>
  <dc:creator>武大娟</dc:creator>
  <cp:lastModifiedBy>武大娟</cp:lastModifiedBy>
  <dcterms:modified xsi:type="dcterms:W3CDTF">2018-07-20T02:19:06Z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