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  <w:r w:rsidRPr="004608AD">
        <w:rPr>
          <w:rFonts w:ascii="仿宋_GB2312" w:eastAsia="仿宋_GB2312" w:hint="eastAsia"/>
          <w:color w:val="000000"/>
          <w:sz w:val="32"/>
        </w:rPr>
        <w:t>附件1：广东医学院2014年</w:t>
      </w:r>
      <w:r>
        <w:rPr>
          <w:rFonts w:ascii="仿宋_GB2312" w:eastAsia="仿宋_GB2312" w:hint="eastAsia"/>
          <w:color w:val="000000"/>
          <w:sz w:val="32"/>
        </w:rPr>
        <w:t>公开招聘</w:t>
      </w:r>
      <w:r w:rsidRPr="004608AD">
        <w:rPr>
          <w:rFonts w:ascii="仿宋_GB2312" w:eastAsia="仿宋_GB2312" w:hint="eastAsia"/>
          <w:color w:val="000000"/>
          <w:sz w:val="32"/>
        </w:rPr>
        <w:t>计划（事业编制）</w:t>
      </w: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tbl>
      <w:tblPr>
        <w:tblW w:w="10044" w:type="dxa"/>
        <w:tblInd w:w="-318" w:type="dxa"/>
        <w:tblLook w:val="04A0"/>
      </w:tblPr>
      <w:tblGrid>
        <w:gridCol w:w="568"/>
        <w:gridCol w:w="1073"/>
        <w:gridCol w:w="1251"/>
        <w:gridCol w:w="2203"/>
        <w:gridCol w:w="1510"/>
        <w:gridCol w:w="578"/>
        <w:gridCol w:w="519"/>
        <w:gridCol w:w="519"/>
        <w:gridCol w:w="539"/>
        <w:gridCol w:w="627"/>
        <w:gridCol w:w="657"/>
      </w:tblGrid>
      <w:tr w:rsidR="003A2BD9" w:rsidRPr="004608AD" w:rsidTr="001C1F58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二级单位名称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3A2BD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需求条件（职称、学历等）   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A2BD9" w:rsidRPr="004608AD" w:rsidTr="001C1F5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湛江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微生物学与免疫学教研室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071005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病理教研室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100104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生理学教研室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071003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100104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病理学与病理生理学、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071009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组胚教研室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100101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解剖教研室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100101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第二临床医学院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100201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第二临床医学院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外科学教研室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100210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外科学（胸心外科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第二临床医学院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儿科学教研室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100202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博士或副高职称及以上（具有硕士学位）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第二临床医学院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放射与超声诊断教研室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100207影像医学与核医学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博士或副高职称及以上（具有硕士学位）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临床生物化学检验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511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071010生物化学与分子生物学、071009细胞生物学、100208临床检验诊断学、100104病理学与病理生理学、1007药学、070302分析化学、070303有机化学、1008中药学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临床血液检验学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100208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博士（有临床血液或检验专业背景优先）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tbl>
      <w:tblPr>
        <w:tblW w:w="10231" w:type="dxa"/>
        <w:tblInd w:w="-318" w:type="dxa"/>
        <w:tblLook w:val="04A0"/>
      </w:tblPr>
      <w:tblGrid>
        <w:gridCol w:w="486"/>
        <w:gridCol w:w="1060"/>
        <w:gridCol w:w="1148"/>
        <w:gridCol w:w="1830"/>
        <w:gridCol w:w="2234"/>
        <w:gridCol w:w="575"/>
        <w:gridCol w:w="517"/>
        <w:gridCol w:w="517"/>
        <w:gridCol w:w="535"/>
        <w:gridCol w:w="677"/>
        <w:gridCol w:w="652"/>
      </w:tblGrid>
      <w:tr w:rsidR="003A2BD9" w:rsidRPr="004608AD" w:rsidTr="001C1F58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二级单位名称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需求条件（职称、学历等）   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A2BD9" w:rsidRPr="004608AD" w:rsidTr="001C1F58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湛江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2BD9" w:rsidRPr="004608AD" w:rsidTr="001C1F5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护理学基础教研室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博士、硕士或具有本科学历高级职称人员，具有相关工作经验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妇儿护理学教研室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博士、硕士或具有本科学历高级职称人员，具有相关工作经验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内科护理学教研室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博士、硕士或具有本科学历高级职称人员，具有相关工作经验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药理学教研室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100706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药理学（中药方向）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人文与管理学院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健康社会学系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0104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030301社会学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应用经济学、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、0402心理学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全日制硕士研究生及以上或副教授及以上（具有硕士学位），有国际贸易、报关、国际金融等课程授课经验者优先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9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人文与管理学院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卫生经济学系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1204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博士或副教授及以上职称（具有硕士学位）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6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劳动卫生与环境卫生学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100402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劳动卫生与环境卫生学、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100405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卫生毒理学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417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0782医学技术、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070302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博士或副教授及以上（具有硕士学位）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100401流行病与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卫生统计学</w:t>
            </w:r>
            <w:r w:rsidRPr="0034178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、0714统计学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网络与多媒体技术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0871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管理科学与工程、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0812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tbl>
      <w:tblPr>
        <w:tblW w:w="10001" w:type="dxa"/>
        <w:tblInd w:w="-318" w:type="dxa"/>
        <w:tblLayout w:type="fixed"/>
        <w:tblLook w:val="04A0"/>
      </w:tblPr>
      <w:tblGrid>
        <w:gridCol w:w="568"/>
        <w:gridCol w:w="1187"/>
        <w:gridCol w:w="1081"/>
        <w:gridCol w:w="2203"/>
        <w:gridCol w:w="1511"/>
        <w:gridCol w:w="578"/>
        <w:gridCol w:w="519"/>
        <w:gridCol w:w="519"/>
        <w:gridCol w:w="538"/>
        <w:gridCol w:w="640"/>
        <w:gridCol w:w="657"/>
      </w:tblGrid>
      <w:tr w:rsidR="003A2BD9" w:rsidRPr="004608AD" w:rsidTr="001C1F58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二级单位名称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需求条件（职称、学历等）   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A2BD9" w:rsidRPr="004608AD" w:rsidTr="001C1F5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湛江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2BD9" w:rsidRPr="004608AD" w:rsidTr="001C1F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网络与多媒体技术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078401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教育技术学、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0812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生物医学工程教研室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0831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社会科学部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哲学、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历史、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博士或教授（具有硕士学位）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外语教学部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050201英语语言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文学、</w:t>
            </w:r>
            <w:r w:rsidRPr="001A731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050211外国语言学及应用语言学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全日制硕士研究生及以上（具有旅游管理或酒店管理方向的海外留学或海外相关工作经历2年以上者优先考虑）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外语教学部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050201英语语言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文学、</w:t>
            </w:r>
            <w:r w:rsidRPr="001A731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050211外国语言学及应用语言学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全日制硕士研究生及以上（有海外留学经历的优先考虑）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生命文化研究中心（教研室）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生命文化研究中心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010108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科学技术哲学、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010102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中国哲学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博士，硕博专业方向为同一个二级学科；或具有硕士学位的副教授（具有相关的研究成果和工作经验）。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实验动物中心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071002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应届全日制硕士研究生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有上岗证优先</w:t>
            </w:r>
          </w:p>
        </w:tc>
      </w:tr>
      <w:tr w:rsidR="003A2BD9" w:rsidRPr="004608AD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工资科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120202企业管理（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财务管理学、人力资源管理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方向）、120201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F82734" w:rsidTr="001C1F5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财务与资产管理处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人财物监管与安全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0812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科学与技术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081001通信与信息系统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tbl>
      <w:tblPr>
        <w:tblW w:w="9875" w:type="dxa"/>
        <w:tblInd w:w="-318" w:type="dxa"/>
        <w:tblLook w:val="04A0"/>
      </w:tblPr>
      <w:tblGrid>
        <w:gridCol w:w="486"/>
        <w:gridCol w:w="1073"/>
        <w:gridCol w:w="1253"/>
        <w:gridCol w:w="2173"/>
        <w:gridCol w:w="1440"/>
        <w:gridCol w:w="577"/>
        <w:gridCol w:w="520"/>
        <w:gridCol w:w="520"/>
        <w:gridCol w:w="540"/>
        <w:gridCol w:w="634"/>
        <w:gridCol w:w="660"/>
      </w:tblGrid>
      <w:tr w:rsidR="003A2BD9" w:rsidRPr="004608AD" w:rsidTr="001C1F58">
        <w:trPr>
          <w:trHeight w:val="79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二级单位名称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需求条件（职称、学历等）   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A2BD9" w:rsidRPr="004608AD" w:rsidTr="001C1F58">
        <w:trPr>
          <w:trHeight w:val="22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湛江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2BD9" w:rsidRPr="004608AD" w:rsidTr="001C1F58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学工部（学生处）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教育学、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0402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Pr="004207F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艺术学、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10医学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全日制硕士研究生及以上，中共党员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2BD9" w:rsidRPr="004608AD" w:rsidTr="001C1F58">
        <w:trPr>
          <w:trHeight w:val="5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养老产业研究院（筹）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120402</w:t>
            </w:r>
            <w:r w:rsidRPr="00EE77C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社会医学与卫生事业管理、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030301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、120202企业管理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5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S33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养老产业研究院（筹）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120402</w:t>
            </w:r>
            <w:r w:rsidRPr="00EE77C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社会医学与卫生事业管理、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030301</w:t>
            </w: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、120202企业管理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2BD9" w:rsidRPr="004608AD" w:rsidTr="001C1F58">
        <w:trPr>
          <w:trHeight w:val="225"/>
        </w:trPr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D9" w:rsidRPr="004608AD" w:rsidRDefault="003A2BD9" w:rsidP="001C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D9" w:rsidRPr="004608AD" w:rsidRDefault="003A2BD9" w:rsidP="001C1F5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08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A2BD9" w:rsidRPr="004608AD" w:rsidRDefault="003A2BD9" w:rsidP="003A2BD9">
      <w:pPr>
        <w:spacing w:line="32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3A2BD9" w:rsidRPr="004608AD" w:rsidRDefault="003A2BD9" w:rsidP="003A2BD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8F33E9" w:rsidRDefault="008F33E9"/>
    <w:sectPr w:rsidR="008F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E9" w:rsidRDefault="008F33E9" w:rsidP="003A2BD9">
      <w:r>
        <w:separator/>
      </w:r>
    </w:p>
  </w:endnote>
  <w:endnote w:type="continuationSeparator" w:id="1">
    <w:p w:rsidR="008F33E9" w:rsidRDefault="008F33E9" w:rsidP="003A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E9" w:rsidRDefault="008F33E9" w:rsidP="003A2BD9">
      <w:r>
        <w:separator/>
      </w:r>
    </w:p>
  </w:footnote>
  <w:footnote w:type="continuationSeparator" w:id="1">
    <w:p w:rsidR="008F33E9" w:rsidRDefault="008F33E9" w:rsidP="003A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BD9"/>
    <w:rsid w:val="003A2BD9"/>
    <w:rsid w:val="008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2397</Characters>
  <Application>Microsoft Office Word</Application>
  <DocSecurity>0</DocSecurity>
  <Lines>19</Lines>
  <Paragraphs>5</Paragraphs>
  <ScaleCrop>false</ScaleCrop>
  <Company>微软中国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2014-03-14T06:58:00Z</dcterms:created>
  <dcterms:modified xsi:type="dcterms:W3CDTF">2014-03-14T07:00:00Z</dcterms:modified>
</cp:coreProperties>
</file>